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CC1B11" w:rsidP="00384E4B">
      <w:pPr>
        <w:rPr>
          <w:rFonts w:ascii="Arial" w:hAnsi="Arial" w:cs="Arial"/>
        </w:rPr>
      </w:pPr>
      <w:r w:rsidRPr="00CC1B1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C83871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construction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cement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circular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machine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part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tube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electric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gas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83871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83871" w:rsidRPr="009C3DEB" w:rsidRDefault="00C8387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C83871" w:rsidRPr="00C83871" w:rsidRDefault="00C838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83871">
              <w:rPr>
                <w:rFonts w:ascii="Times New Roman" w:hAnsi="Times New Roman"/>
                <w:color w:val="000000"/>
              </w:rPr>
              <w:t>construction</w:t>
            </w:r>
          </w:p>
        </w:tc>
        <w:tc>
          <w:tcPr>
            <w:tcW w:w="6660" w:type="dxa"/>
          </w:tcPr>
          <w:p w:rsidR="00C83871" w:rsidRPr="009C3DEB" w:rsidRDefault="00C838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871" w:rsidRDefault="00C83871" w:rsidP="00814CB4">
      <w:r>
        <w:separator/>
      </w:r>
    </w:p>
  </w:endnote>
  <w:endnote w:type="continuationSeparator" w:id="1">
    <w:p w:rsidR="00C83871" w:rsidRDefault="00C8387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871" w:rsidRDefault="00C83871" w:rsidP="00814CB4">
      <w:r>
        <w:separator/>
      </w:r>
    </w:p>
  </w:footnote>
  <w:footnote w:type="continuationSeparator" w:id="1">
    <w:p w:rsidR="00C83871" w:rsidRDefault="00C8387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83871">
      <w:rPr>
        <w:rFonts w:ascii="Times New Roman" w:hAnsi="Times New Roman"/>
        <w:color w:val="4F6228" w:themeColor="accent3" w:themeShade="80"/>
        <w:sz w:val="32"/>
        <w:szCs w:val="32"/>
      </w:rPr>
      <w:t>4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C83871">
      <w:rPr>
        <w:rFonts w:ascii="Times New Roman" w:hAnsi="Times New Roman"/>
        <w:color w:val="4F6228" w:themeColor="accent3" w:themeShade="80"/>
        <w:sz w:val="32"/>
        <w:szCs w:val="32"/>
      </w:rPr>
      <w:t>Tools/Repair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3871"/>
    <w:rsid w:val="00C85953"/>
    <w:rsid w:val="00CA4B30"/>
    <w:rsid w:val="00CC1B11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67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2009-05-24T16:42:00Z</dcterms:created>
  <dcterms:modified xsi:type="dcterms:W3CDTF">2009-05-24T16:43:00Z</dcterms:modified>
</cp:coreProperties>
</file>